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46CC" w14:textId="77777777" w:rsidR="00957D30" w:rsidRDefault="00957D30" w:rsidP="00900995">
      <w:pPr>
        <w:spacing w:after="120" w:line="240" w:lineRule="auto"/>
        <w:jc w:val="center"/>
        <w:rPr>
          <w:rFonts w:ascii="Montserrat" w:hAnsi="Montserrat" w:cs="Arial"/>
          <w:sz w:val="32"/>
          <w:szCs w:val="32"/>
        </w:rPr>
      </w:pPr>
    </w:p>
    <w:p w14:paraId="07B87F73" w14:textId="77777777" w:rsidR="002244DE" w:rsidRPr="005937D2" w:rsidRDefault="002244DE" w:rsidP="002244DE">
      <w:pPr>
        <w:widowControl w:val="0"/>
        <w:autoSpaceDE w:val="0"/>
        <w:autoSpaceDN w:val="0"/>
        <w:adjustRightInd w:val="0"/>
        <w:spacing w:after="120"/>
        <w:ind w:right="136"/>
        <w:jc w:val="center"/>
        <w:rPr>
          <w:rFonts w:ascii="Montserrat" w:hAnsi="Montserrat" w:cs="Calibri"/>
          <w:bCs/>
        </w:rPr>
      </w:pPr>
    </w:p>
    <w:p w14:paraId="41115928" w14:textId="77777777" w:rsidR="002244DE" w:rsidRPr="00706728" w:rsidRDefault="002244DE" w:rsidP="00234A95">
      <w:pPr>
        <w:widowControl w:val="0"/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ind w:right="136"/>
        <w:jc w:val="both"/>
        <w:rPr>
          <w:rFonts w:ascii="Arial" w:hAnsi="Arial" w:cs="Arial"/>
        </w:rPr>
      </w:pPr>
    </w:p>
    <w:p w14:paraId="42EE6E57" w14:textId="77777777" w:rsidR="00234A95" w:rsidRPr="00DB5B2A" w:rsidRDefault="00234A95" w:rsidP="00234A95">
      <w:pPr>
        <w:spacing w:after="12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Al via la campagna multicanale</w:t>
      </w:r>
      <w:proofErr w:type="gramEnd"/>
      <w:r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 </w:t>
      </w:r>
      <w:r w:rsidRPr="002208CD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 xml:space="preserve">per il lancio di AMÍO </w:t>
      </w:r>
      <w:r w:rsidRPr="00DB5B2A">
        <w:rPr>
          <w:rFonts w:ascii="Arial" w:eastAsia="Times New Roman" w:hAnsi="Arial" w:cs="Arial"/>
          <w:b/>
          <w:i/>
          <w:color w:val="000000"/>
          <w:sz w:val="28"/>
          <w:szCs w:val="28"/>
          <w:lang w:eastAsia="it-IT"/>
        </w:rPr>
        <w:t>My Gourmet</w:t>
      </w:r>
    </w:p>
    <w:p w14:paraId="500BD4A6" w14:textId="77777777" w:rsidR="00234A95" w:rsidRPr="00234A95" w:rsidRDefault="00234A95" w:rsidP="00234A95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</w:pPr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 xml:space="preserve">La nuova linea ready to </w:t>
      </w:r>
      <w:proofErr w:type="spellStart"/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eat</w:t>
      </w:r>
      <w:proofErr w:type="spellEnd"/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 xml:space="preserve"> a base di legumi e ad alto contenuto di proteine, 100% vegetale e </w:t>
      </w:r>
      <w:proofErr w:type="spellStart"/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bio</w:t>
      </w:r>
      <w:proofErr w:type="spellEnd"/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, che si conserva fuori dal frigo.</w:t>
      </w:r>
    </w:p>
    <w:p w14:paraId="531EF861" w14:textId="5CC584F7" w:rsidR="00234A95" w:rsidRPr="00234A95" w:rsidRDefault="00234A95" w:rsidP="00234A95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</w:pPr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 xml:space="preserve">Il </w:t>
      </w:r>
      <w:proofErr w:type="gramStart"/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brand</w:t>
      </w:r>
      <w:proofErr w:type="gramEnd"/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 xml:space="preserve"> AMÍO per la prima volta in comun</w:t>
      </w:r>
      <w:bookmarkStart w:id="0" w:name="_GoBack"/>
      <w:bookmarkEnd w:id="0"/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 xml:space="preserve">icazione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 xml:space="preserve"> </w:t>
      </w:r>
      <w:r w:rsidRPr="00234A95">
        <w:rPr>
          <w:rFonts w:ascii="Arial" w:eastAsia="Times New Roman" w:hAnsi="Arial" w:cs="Arial"/>
          <w:b/>
          <w:color w:val="000000"/>
          <w:sz w:val="26"/>
          <w:szCs w:val="26"/>
          <w:lang w:eastAsia="it-IT"/>
        </w:rPr>
        <w:t>nell’area Metropolitana di Milano.</w:t>
      </w:r>
    </w:p>
    <w:p w14:paraId="36905B44" w14:textId="77777777" w:rsidR="00BD6D29" w:rsidRDefault="00BD6D29" w:rsidP="00BD6D29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BFC051D" w14:textId="77777777" w:rsidR="00BD6D29" w:rsidRPr="00641BC5" w:rsidRDefault="00BD6D29" w:rsidP="00BD6D29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628F1C7" w14:textId="41E9A782" w:rsidR="00234A95" w:rsidRP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34A95">
        <w:rPr>
          <w:rFonts w:ascii="Arial" w:eastAsia="Times New Roman" w:hAnsi="Arial" w:cs="Arial"/>
          <w:i/>
          <w:color w:val="000000"/>
          <w:lang w:eastAsia="it-IT"/>
        </w:rPr>
        <w:t>Venezia, 23 settembre 2020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234A95">
        <w:rPr>
          <w:rFonts w:ascii="Arial" w:eastAsia="Times New Roman" w:hAnsi="Arial" w:cs="Arial"/>
          <w:b/>
          <w:color w:val="000000"/>
          <w:lang w:eastAsia="it-IT"/>
        </w:rPr>
        <w:t xml:space="preserve">- AMÍO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brand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di ILTA Alimentare SPA creato nel 2015 e specializzato in legumi e cereali parte il  23 settembre fino alla fine di Ottobre 2020 con la prima campagna ADV multicanale per la nuova linea </w:t>
      </w:r>
      <w:r w:rsidRPr="00234A95">
        <w:rPr>
          <w:rFonts w:ascii="Arial" w:eastAsia="Times New Roman" w:hAnsi="Arial" w:cs="Arial"/>
          <w:b/>
          <w:color w:val="000000"/>
          <w:lang w:eastAsia="it-IT"/>
        </w:rPr>
        <w:t>AMÍO My Gourmet.</w:t>
      </w:r>
    </w:p>
    <w:p w14:paraId="0BD014F2" w14:textId="77777777" w:rsidR="00234A95" w:rsidRP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34A95">
        <w:rPr>
          <w:rFonts w:ascii="Arial" w:eastAsia="Times New Roman" w:hAnsi="Arial" w:cs="Arial"/>
          <w:color w:val="000000"/>
          <w:lang w:eastAsia="it-IT"/>
        </w:rPr>
        <w:t xml:space="preserve">My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Gourmet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è la nuova linea “ready to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eat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” ad alto contenuto di proteine di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AMíO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, creata per soddisfare un bisogno emergente di ricette pronte, sane e gustose da parte di un pubblico che sempre più spesso è esigente anche nel consumo fuori casa. L’identità visiva e lo sviluppo del packaging di questa nuova linea sono stati pensati per valorizzare le peculiarità di un prodotto a base di legumi, 100% vegetale e biologico (senza conservanti, coloranti e glutammato),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a partire dal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nome.  Non è un caso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 xml:space="preserve"> infatti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 che la linea si chiami My Gourmet: sono piatti pronti, ma sono soprattutto buoni (gourmet). In più l’aggiunta del pronome possessivo My suggerisce una linea molto prossima al consumatore. La linea My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Gourmet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, ricette monoporzione in vaschette da 270 grammi, senza conservanti, può stare fuori frigo grazie alla preparazione ad alta temperatura e grazie ad una confezione che può essere riscaldato facilmente nel forno a microonde. </w:t>
      </w:r>
    </w:p>
    <w:p w14:paraId="1203B962" w14:textId="4DA96A34" w:rsid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34A95">
        <w:rPr>
          <w:rFonts w:ascii="Arial" w:eastAsia="Times New Roman" w:hAnsi="Arial" w:cs="Arial"/>
          <w:color w:val="000000"/>
          <w:lang w:eastAsia="it-IT"/>
        </w:rPr>
        <w:t xml:space="preserve">Le prime tre ricette AMÍO My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Gourmet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disponibili (di cui due senza glutine) sono: “Zuppa di Legumi e Avena al Pomodoro”, “Lenticchie alla Mediterranea con Erbe Aromatiche”, “Ceci speziati al Curry con Mirtilli Rossi. </w:t>
      </w:r>
    </w:p>
    <w:p w14:paraId="6C0E3F50" w14:textId="77777777" w:rsidR="00234A95" w:rsidRP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0194A3A" w14:textId="461B2A4D" w:rsid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i/>
          <w:color w:val="000000"/>
          <w:lang w:eastAsia="it-IT"/>
        </w:rPr>
      </w:pPr>
      <w:r w:rsidRPr="00234A95">
        <w:rPr>
          <w:rFonts w:ascii="Arial" w:eastAsia="Times New Roman" w:hAnsi="Arial" w:cs="Arial"/>
          <w:b/>
          <w:color w:val="000000"/>
          <w:lang w:eastAsia="it-IT"/>
        </w:rPr>
        <w:t>Fabrizio Cantoni</w:t>
      </w:r>
      <w:r>
        <w:rPr>
          <w:rFonts w:ascii="Arial" w:eastAsia="Times New Roman" w:hAnsi="Arial" w:cs="Arial"/>
          <w:color w:val="000000"/>
          <w:lang w:eastAsia="it-IT"/>
        </w:rPr>
        <w:t>, Direttore C</w:t>
      </w:r>
      <w:r w:rsidRPr="00234A95">
        <w:rPr>
          <w:rFonts w:ascii="Arial" w:eastAsia="Times New Roman" w:hAnsi="Arial" w:cs="Arial"/>
          <w:color w:val="000000"/>
          <w:lang w:eastAsia="it-IT"/>
        </w:rPr>
        <w:t xml:space="preserve">ommerciale di ILTA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Alimentare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: </w:t>
      </w:r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“In questi anni abbiamo costruito il brand portando nel segmento dei legumi secchi progetti con un alto valore aggiunto, con la linea </w:t>
      </w:r>
      <w:r w:rsidRPr="00234A95">
        <w:rPr>
          <w:rFonts w:ascii="Arial" w:eastAsia="Times New Roman" w:hAnsi="Arial" w:cs="Arial"/>
          <w:b/>
          <w:i/>
          <w:color w:val="000000"/>
          <w:lang w:eastAsia="it-IT"/>
        </w:rPr>
        <w:t>AMÍO My Gourmet</w:t>
      </w:r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 ci aspettiamo di innovare il segmento dei ready to </w:t>
      </w:r>
      <w:proofErr w:type="spellStart"/>
      <w:r w:rsidRPr="00234A95">
        <w:rPr>
          <w:rFonts w:ascii="Arial" w:eastAsia="Times New Roman" w:hAnsi="Arial" w:cs="Arial"/>
          <w:i/>
          <w:color w:val="000000"/>
          <w:lang w:eastAsia="it-IT"/>
        </w:rPr>
        <w:t>eat</w:t>
      </w:r>
      <w:proofErr w:type="spellEnd"/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 e fare crescere la nostra </w:t>
      </w:r>
      <w:proofErr w:type="spellStart"/>
      <w:r w:rsidRPr="00234A95">
        <w:rPr>
          <w:rFonts w:ascii="Arial" w:eastAsia="Times New Roman" w:hAnsi="Arial" w:cs="Arial"/>
          <w:i/>
          <w:color w:val="000000"/>
          <w:lang w:eastAsia="it-IT"/>
        </w:rPr>
        <w:t>awareness</w:t>
      </w:r>
      <w:proofErr w:type="spellEnd"/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 con un prodotto  adatto a un pubblico dinamico, sempre in movimento. Il test su oltre 300 consumatori ha evidenziato</w:t>
      </w:r>
      <w:proofErr w:type="gramStart"/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 infatti</w:t>
      </w:r>
      <w:proofErr w:type="gramEnd"/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 risultati entusiasmanti di propensione all’acquisto, soddisfazione e apprezzamento del gusto. Per raccontare la nuova linea e il suo </w:t>
      </w:r>
      <w:proofErr w:type="gramStart"/>
      <w:r w:rsidRPr="00234A95">
        <w:rPr>
          <w:rFonts w:ascii="Arial" w:eastAsia="Times New Roman" w:hAnsi="Arial" w:cs="Arial"/>
          <w:i/>
          <w:color w:val="000000"/>
          <w:lang w:eastAsia="it-IT"/>
        </w:rPr>
        <w:t>posizionamento</w:t>
      </w:r>
      <w:proofErr w:type="gramEnd"/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 abbiamo scelto una comunicazione con un volume e un </w:t>
      </w:r>
      <w:proofErr w:type="spellStart"/>
      <w:r w:rsidRPr="00234A95">
        <w:rPr>
          <w:rFonts w:ascii="Arial" w:eastAsia="Times New Roman" w:hAnsi="Arial" w:cs="Arial"/>
          <w:i/>
          <w:color w:val="000000"/>
          <w:lang w:eastAsia="it-IT"/>
        </w:rPr>
        <w:t>tone</w:t>
      </w:r>
      <w:proofErr w:type="spellEnd"/>
      <w:r w:rsidRPr="00234A95">
        <w:rPr>
          <w:rFonts w:ascii="Arial" w:eastAsia="Times New Roman" w:hAnsi="Arial" w:cs="Arial"/>
          <w:i/>
          <w:color w:val="000000"/>
          <w:lang w:eastAsia="it-IT"/>
        </w:rPr>
        <w:t xml:space="preserve"> of voice incisivo”.</w:t>
      </w:r>
    </w:p>
    <w:p w14:paraId="1B32B4A6" w14:textId="77777777" w:rsidR="00234A95" w:rsidRP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i/>
          <w:color w:val="000000"/>
          <w:lang w:eastAsia="it-IT"/>
        </w:rPr>
      </w:pPr>
    </w:p>
    <w:p w14:paraId="154195AC" w14:textId="77777777" w:rsidR="00234A95" w:rsidRP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34A95">
        <w:rPr>
          <w:rFonts w:ascii="Arial" w:eastAsia="Times New Roman" w:hAnsi="Arial" w:cs="Arial"/>
          <w:color w:val="000000"/>
          <w:lang w:eastAsia="it-IT"/>
        </w:rPr>
        <w:t xml:space="preserve">Le affissioni occuperanno gli spazi delle pensiline milanesi con una creatività, iconica che presenta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3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soggetti diversi, dedicati a ciascuna delle referenze ed esaltando le occasioni di consumo.</w:t>
      </w:r>
    </w:p>
    <w:p w14:paraId="1017B20B" w14:textId="77777777" w:rsidR="00234A95" w:rsidRP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34A95">
        <w:rPr>
          <w:rFonts w:ascii="Arial" w:eastAsia="Times New Roman" w:hAnsi="Arial" w:cs="Arial"/>
          <w:color w:val="000000"/>
          <w:lang w:eastAsia="it-IT"/>
        </w:rPr>
        <w:t xml:space="preserve">Grazie all’ampia copertura (97% di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reach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 nella città di Milano) la campagna rappresenta un’operazione di forte impatto destinata, oltre al lancio della nuova linea, anche a favorire la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brand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awareness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 di AMÍO presso i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commuters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 milanesi.</w:t>
      </w:r>
    </w:p>
    <w:p w14:paraId="7815F934" w14:textId="77777777" w:rsidR="00234A95" w:rsidRPr="00234A95" w:rsidRDefault="00234A95" w:rsidP="00234A9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34A95">
        <w:rPr>
          <w:rFonts w:ascii="Arial" w:eastAsia="Times New Roman" w:hAnsi="Arial" w:cs="Arial"/>
          <w:color w:val="000000"/>
          <w:lang w:eastAsia="it-IT"/>
        </w:rPr>
        <w:t xml:space="preserve">La campagna ha anche una declinazione di Digital advertising mirato ai diversi momenti della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customer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journey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 che si estenderà fino a dicembre e attività di consumer engagement </w:t>
      </w:r>
      <w:proofErr w:type="gramStart"/>
      <w:r w:rsidRPr="00234A95">
        <w:rPr>
          <w:rFonts w:ascii="Arial" w:eastAsia="Times New Roman" w:hAnsi="Arial" w:cs="Arial"/>
          <w:color w:val="000000"/>
          <w:lang w:eastAsia="it-IT"/>
        </w:rPr>
        <w:t>sui social network</w:t>
      </w:r>
      <w:proofErr w:type="gramEnd"/>
      <w:r w:rsidRPr="00234A95">
        <w:rPr>
          <w:rFonts w:ascii="Arial" w:eastAsia="Times New Roman" w:hAnsi="Arial" w:cs="Arial"/>
          <w:color w:val="000000"/>
          <w:lang w:eastAsia="it-IT"/>
        </w:rPr>
        <w:t xml:space="preserve"> e iniziative di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influencer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234A95">
        <w:rPr>
          <w:rFonts w:ascii="Arial" w:eastAsia="Times New Roman" w:hAnsi="Arial" w:cs="Arial"/>
          <w:color w:val="000000"/>
          <w:lang w:eastAsia="it-IT"/>
        </w:rPr>
        <w:t>seeding</w:t>
      </w:r>
      <w:proofErr w:type="spellEnd"/>
      <w:r w:rsidRPr="00234A95">
        <w:rPr>
          <w:rFonts w:ascii="Arial" w:eastAsia="Times New Roman" w:hAnsi="Arial" w:cs="Arial"/>
          <w:color w:val="000000"/>
          <w:lang w:eastAsia="it-IT"/>
        </w:rPr>
        <w:t>.</w:t>
      </w:r>
    </w:p>
    <w:p w14:paraId="1B006B4D" w14:textId="7A212297" w:rsidR="00234A95" w:rsidRPr="00234A95" w:rsidRDefault="00234A95" w:rsidP="00234A9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234A95">
        <w:rPr>
          <w:rFonts w:ascii="Arial" w:eastAsia="Times New Roman" w:hAnsi="Arial" w:cs="Arial"/>
          <w:color w:val="000000"/>
          <w:lang w:eastAsia="it-IT"/>
        </w:rPr>
        <w:t> </w:t>
      </w:r>
    </w:p>
    <w:p w14:paraId="789A2219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B35FCCE" w14:textId="6A1D4358" w:rsidR="00BD6D29" w:rsidRPr="00706728" w:rsidRDefault="00BD6D29" w:rsidP="00BD6D29">
      <w:pPr>
        <w:ind w:right="13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</w:t>
      </w:r>
    </w:p>
    <w:p w14:paraId="6438EED8" w14:textId="13C030C7" w:rsidR="00234A95" w:rsidRDefault="00234A95" w:rsidP="00BD6D29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</w:p>
    <w:p w14:paraId="7C475278" w14:textId="77777777" w:rsidR="00234A95" w:rsidRDefault="00234A95" w:rsidP="00BD6D29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</w:p>
    <w:p w14:paraId="5733C9FE" w14:textId="77777777" w:rsidR="00234A95" w:rsidRDefault="00234A95" w:rsidP="00BD6D29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</w:p>
    <w:p w14:paraId="78D8ED9C" w14:textId="77777777" w:rsidR="00234A95" w:rsidRDefault="00234A95" w:rsidP="00BD6D29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</w:p>
    <w:p w14:paraId="35207FCB" w14:textId="77777777" w:rsidR="00234A95" w:rsidRDefault="00234A95" w:rsidP="00BD6D29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</w:p>
    <w:p w14:paraId="5C2F0ADA" w14:textId="77777777" w:rsidR="00234A95" w:rsidRDefault="00234A95" w:rsidP="00BD6D29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</w:p>
    <w:p w14:paraId="61305289" w14:textId="3AD36DFB" w:rsidR="00BD6D29" w:rsidRPr="00706728" w:rsidRDefault="00234A95" w:rsidP="00BD6D29">
      <w:pPr>
        <w:spacing w:after="60" w:line="240" w:lineRule="auto"/>
        <w:ind w:right="13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BD6D29" w:rsidRPr="00706728">
        <w:rPr>
          <w:rFonts w:ascii="Arial" w:hAnsi="Arial" w:cs="Arial"/>
          <w:b/>
          <w:sz w:val="18"/>
          <w:szCs w:val="18"/>
        </w:rPr>
        <w:t xml:space="preserve">nformazioni su ILTA </w:t>
      </w:r>
      <w:proofErr w:type="gramStart"/>
      <w:r w:rsidR="00BD6D29" w:rsidRPr="00706728">
        <w:rPr>
          <w:rFonts w:ascii="Arial" w:hAnsi="Arial" w:cs="Arial"/>
          <w:b/>
          <w:sz w:val="18"/>
          <w:szCs w:val="18"/>
        </w:rPr>
        <w:t>Alimentare</w:t>
      </w:r>
      <w:proofErr w:type="gramEnd"/>
      <w:r w:rsidR="00BD6D29" w:rsidRPr="00706728">
        <w:rPr>
          <w:rFonts w:ascii="Arial" w:hAnsi="Arial" w:cs="Arial"/>
          <w:b/>
          <w:sz w:val="18"/>
          <w:szCs w:val="18"/>
        </w:rPr>
        <w:t xml:space="preserve"> </w:t>
      </w:r>
    </w:p>
    <w:p w14:paraId="15DB3A99" w14:textId="77777777" w:rsidR="00BD6D29" w:rsidRPr="00706728" w:rsidRDefault="00BD6D29" w:rsidP="00BD6D29">
      <w:pPr>
        <w:spacing w:after="60" w:line="240" w:lineRule="auto"/>
        <w:ind w:right="1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ILTA</w:t>
      </w:r>
      <w:r w:rsidRPr="0070672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06728">
        <w:rPr>
          <w:rFonts w:ascii="Arial" w:hAnsi="Arial" w:cs="Arial"/>
          <w:sz w:val="18"/>
          <w:szCs w:val="18"/>
        </w:rPr>
        <w:t>Alimentare</w:t>
      </w:r>
      <w:proofErr w:type="gramEnd"/>
      <w:r w:rsidRPr="0070672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6728">
        <w:rPr>
          <w:rFonts w:ascii="Arial" w:hAnsi="Arial" w:cs="Arial"/>
          <w:sz w:val="18"/>
          <w:szCs w:val="18"/>
        </w:rPr>
        <w:t>SpA</w:t>
      </w:r>
      <w:proofErr w:type="spellEnd"/>
      <w:r w:rsidRPr="00706728">
        <w:rPr>
          <w:rFonts w:ascii="Arial" w:hAnsi="Arial" w:cs="Arial"/>
          <w:sz w:val="18"/>
          <w:szCs w:val="18"/>
        </w:rPr>
        <w:t xml:space="preserve"> è un’azienda fondata nel 2015 a Venezia, specializzata nella selezione, confezionamento e commercializzazione di legumi e cerea</w:t>
      </w:r>
      <w:r>
        <w:rPr>
          <w:rFonts w:ascii="Arial" w:hAnsi="Arial" w:cs="Arial"/>
          <w:sz w:val="18"/>
          <w:szCs w:val="18"/>
        </w:rPr>
        <w:t>li</w:t>
      </w:r>
      <w:r w:rsidRPr="00706728"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</w:rPr>
        <w:t>n</w:t>
      </w:r>
      <w:r w:rsidRPr="00706728">
        <w:rPr>
          <w:rFonts w:ascii="Arial" w:hAnsi="Arial" w:cs="Arial"/>
          <w:sz w:val="18"/>
          <w:szCs w:val="18"/>
        </w:rPr>
        <w:t>venzio</w:t>
      </w:r>
      <w:r>
        <w:rPr>
          <w:rFonts w:ascii="Arial" w:hAnsi="Arial" w:cs="Arial"/>
          <w:sz w:val="18"/>
          <w:szCs w:val="18"/>
        </w:rPr>
        <w:t xml:space="preserve">nali e biologici, nei canali </w:t>
      </w:r>
      <w:proofErr w:type="spellStart"/>
      <w:r>
        <w:rPr>
          <w:rFonts w:ascii="Arial" w:hAnsi="Arial" w:cs="Arial"/>
          <w:sz w:val="18"/>
          <w:szCs w:val="18"/>
        </w:rPr>
        <w:t>re</w:t>
      </w:r>
      <w:r w:rsidRPr="00706728">
        <w:rPr>
          <w:rFonts w:ascii="Arial" w:hAnsi="Arial" w:cs="Arial"/>
          <w:sz w:val="18"/>
          <w:szCs w:val="18"/>
        </w:rPr>
        <w:t>tail</w:t>
      </w:r>
      <w:proofErr w:type="spellEnd"/>
      <w:r w:rsidRPr="0070672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06728">
        <w:rPr>
          <w:rFonts w:ascii="Arial" w:hAnsi="Arial" w:cs="Arial"/>
          <w:sz w:val="18"/>
          <w:szCs w:val="18"/>
        </w:rPr>
        <w:t>foodservice</w:t>
      </w:r>
      <w:proofErr w:type="spellEnd"/>
      <w:r w:rsidRPr="00706728">
        <w:rPr>
          <w:rFonts w:ascii="Arial" w:hAnsi="Arial" w:cs="Arial"/>
          <w:sz w:val="18"/>
          <w:szCs w:val="18"/>
        </w:rPr>
        <w:t xml:space="preserve"> e industria.</w:t>
      </w:r>
    </w:p>
    <w:p w14:paraId="1663B77B" w14:textId="77777777" w:rsidR="00BD6D29" w:rsidRPr="00706728" w:rsidRDefault="00BD6D29" w:rsidP="00BD6D29">
      <w:pPr>
        <w:spacing w:after="60" w:line="240" w:lineRule="auto"/>
        <w:ind w:right="1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ILTA</w:t>
      </w:r>
      <w:r w:rsidRPr="0070672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06728">
        <w:rPr>
          <w:rFonts w:ascii="Arial" w:hAnsi="Arial" w:cs="Arial"/>
          <w:sz w:val="18"/>
          <w:szCs w:val="18"/>
        </w:rPr>
        <w:t>Alimentare</w:t>
      </w:r>
      <w:proofErr w:type="gramEnd"/>
      <w:r w:rsidRPr="00706728">
        <w:rPr>
          <w:rFonts w:ascii="Arial" w:hAnsi="Arial" w:cs="Arial"/>
          <w:sz w:val="18"/>
          <w:szCs w:val="18"/>
        </w:rPr>
        <w:t xml:space="preserve"> opera sul mercato italiano ed europeo con il brand </w:t>
      </w:r>
      <w:r w:rsidRPr="00706728">
        <w:rPr>
          <w:rFonts w:ascii="Arial" w:hAnsi="Arial" w:cs="Arial"/>
          <w:b/>
          <w:sz w:val="18"/>
          <w:szCs w:val="18"/>
        </w:rPr>
        <w:t>AMÍO</w:t>
      </w:r>
      <w:r w:rsidRPr="00706728">
        <w:rPr>
          <w:rFonts w:ascii="Arial" w:hAnsi="Arial" w:cs="Arial"/>
          <w:sz w:val="18"/>
          <w:szCs w:val="18"/>
        </w:rPr>
        <w:t xml:space="preserve">, che si distingue per la </w:t>
      </w:r>
      <w:r>
        <w:rPr>
          <w:rFonts w:ascii="Arial" w:hAnsi="Arial" w:cs="Arial"/>
          <w:sz w:val="18"/>
          <w:szCs w:val="18"/>
        </w:rPr>
        <w:t>vocazione all’innovazione interpretando la versatilità dei legumi come fonte naturale di proteine vegetali.</w:t>
      </w:r>
      <w:r w:rsidRPr="00B32EE1">
        <w:rPr>
          <w:rFonts w:ascii="Arial" w:hAnsi="Arial" w:cs="Arial"/>
          <w:b/>
          <w:sz w:val="18"/>
          <w:szCs w:val="18"/>
        </w:rPr>
        <w:t xml:space="preserve"> </w:t>
      </w:r>
      <w:r w:rsidRPr="00706728">
        <w:rPr>
          <w:rFonts w:ascii="Arial" w:hAnsi="Arial" w:cs="Arial"/>
          <w:b/>
          <w:sz w:val="18"/>
          <w:szCs w:val="18"/>
        </w:rPr>
        <w:t>AMÍO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ricerca e seleziona accuratamente le materie prime solo n</w:t>
      </w:r>
      <w:r w:rsidRPr="00706728">
        <w:rPr>
          <w:rFonts w:ascii="Arial" w:hAnsi="Arial" w:cs="Arial"/>
          <w:sz w:val="18"/>
          <w:szCs w:val="18"/>
        </w:rPr>
        <w:t xml:space="preserve">elle migliori aree produttive del mondo. </w:t>
      </w:r>
      <w:r>
        <w:rPr>
          <w:rFonts w:ascii="Arial" w:hAnsi="Arial" w:cs="Arial"/>
          <w:sz w:val="18"/>
          <w:szCs w:val="18"/>
        </w:rPr>
        <w:t>La</w:t>
      </w:r>
      <w:r w:rsidRPr="00706728">
        <w:rPr>
          <w:rFonts w:ascii="Arial" w:hAnsi="Arial" w:cs="Arial"/>
          <w:sz w:val="18"/>
          <w:szCs w:val="18"/>
        </w:rPr>
        <w:t xml:space="preserve"> strategia </w:t>
      </w:r>
      <w:r>
        <w:rPr>
          <w:rFonts w:ascii="Arial" w:hAnsi="Arial" w:cs="Arial"/>
          <w:sz w:val="18"/>
          <w:szCs w:val="18"/>
        </w:rPr>
        <w:t xml:space="preserve">multi-canale </w:t>
      </w:r>
      <w:r w:rsidRPr="00706728">
        <w:rPr>
          <w:rFonts w:ascii="Arial" w:hAnsi="Arial" w:cs="Arial"/>
          <w:sz w:val="18"/>
          <w:szCs w:val="18"/>
        </w:rPr>
        <w:t>di marketing e comunicazione ha l’obiettivo di informare</w:t>
      </w:r>
      <w:r>
        <w:rPr>
          <w:rFonts w:ascii="Arial" w:hAnsi="Arial" w:cs="Arial"/>
          <w:sz w:val="18"/>
          <w:szCs w:val="18"/>
        </w:rPr>
        <w:t xml:space="preserve"> i consumatori</w:t>
      </w:r>
      <w:r w:rsidRPr="00706728">
        <w:rPr>
          <w:rFonts w:ascii="Arial" w:hAnsi="Arial" w:cs="Arial"/>
          <w:sz w:val="18"/>
          <w:szCs w:val="18"/>
        </w:rPr>
        <w:t xml:space="preserve"> e creare un ra</w:t>
      </w:r>
      <w:r>
        <w:rPr>
          <w:rFonts w:ascii="Arial" w:hAnsi="Arial" w:cs="Arial"/>
          <w:sz w:val="18"/>
          <w:szCs w:val="18"/>
        </w:rPr>
        <w:t>pporto di fiducia, con l’ambizione di</w:t>
      </w:r>
      <w:r w:rsidRPr="00706728">
        <w:rPr>
          <w:rFonts w:ascii="Arial" w:hAnsi="Arial" w:cs="Arial"/>
          <w:sz w:val="18"/>
          <w:szCs w:val="18"/>
        </w:rPr>
        <w:t xml:space="preserve"> riportare il gusto </w:t>
      </w:r>
      <w:r>
        <w:rPr>
          <w:rFonts w:ascii="Arial" w:hAnsi="Arial" w:cs="Arial"/>
          <w:sz w:val="18"/>
          <w:szCs w:val="18"/>
        </w:rPr>
        <w:t xml:space="preserve">e la sostenibilità </w:t>
      </w:r>
      <w:r w:rsidRPr="00706728">
        <w:rPr>
          <w:rFonts w:ascii="Arial" w:hAnsi="Arial" w:cs="Arial"/>
          <w:sz w:val="18"/>
          <w:szCs w:val="18"/>
        </w:rPr>
        <w:t xml:space="preserve">al centro delle </w:t>
      </w:r>
      <w:r>
        <w:rPr>
          <w:rFonts w:ascii="Arial" w:hAnsi="Arial" w:cs="Arial"/>
          <w:sz w:val="18"/>
          <w:szCs w:val="18"/>
        </w:rPr>
        <w:t>loro scelte.</w:t>
      </w:r>
    </w:p>
    <w:p w14:paraId="0A82B07F" w14:textId="77777777" w:rsidR="00BD6D29" w:rsidRPr="00B32EE1" w:rsidRDefault="00BD6D29" w:rsidP="00BD6D29">
      <w:pPr>
        <w:spacing w:after="0" w:line="240" w:lineRule="auto"/>
        <w:ind w:right="136"/>
        <w:jc w:val="both"/>
        <w:rPr>
          <w:rFonts w:ascii="Arial" w:hAnsi="Arial" w:cs="Arial"/>
          <w:sz w:val="18"/>
          <w:szCs w:val="18"/>
        </w:rPr>
      </w:pPr>
    </w:p>
    <w:p w14:paraId="52B99E33" w14:textId="77777777" w:rsidR="00BD6D29" w:rsidRPr="00B32EE1" w:rsidRDefault="00BD6D29" w:rsidP="00BD6D29">
      <w:pPr>
        <w:spacing w:after="0" w:line="240" w:lineRule="auto"/>
        <w:ind w:right="136"/>
        <w:jc w:val="right"/>
        <w:rPr>
          <w:rFonts w:ascii="Arial" w:hAnsi="Arial" w:cs="Arial"/>
          <w:sz w:val="18"/>
          <w:szCs w:val="18"/>
        </w:rPr>
      </w:pPr>
    </w:p>
    <w:p w14:paraId="35F6EEDB" w14:textId="77777777" w:rsidR="00BD6D29" w:rsidRPr="00706728" w:rsidRDefault="00BD6D29" w:rsidP="00BD6D29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r w:rsidRPr="00706728">
        <w:rPr>
          <w:rFonts w:ascii="Arial" w:hAnsi="Arial" w:cs="Arial"/>
          <w:sz w:val="18"/>
          <w:szCs w:val="18"/>
        </w:rPr>
        <w:t xml:space="preserve">Per </w:t>
      </w:r>
      <w:proofErr w:type="gramStart"/>
      <w:r w:rsidRPr="00706728">
        <w:rPr>
          <w:rFonts w:ascii="Arial" w:hAnsi="Arial" w:cs="Arial"/>
          <w:sz w:val="18"/>
          <w:szCs w:val="18"/>
        </w:rPr>
        <w:t>ulteriori</w:t>
      </w:r>
      <w:proofErr w:type="gramEnd"/>
      <w:r w:rsidRPr="00706728">
        <w:rPr>
          <w:rFonts w:ascii="Arial" w:hAnsi="Arial" w:cs="Arial"/>
          <w:sz w:val="18"/>
          <w:szCs w:val="18"/>
        </w:rPr>
        <w:t xml:space="preserve"> informazioni</w:t>
      </w:r>
    </w:p>
    <w:p w14:paraId="5D3629B7" w14:textId="77777777" w:rsidR="00BD6D29" w:rsidRPr="00706728" w:rsidRDefault="00BD6D29" w:rsidP="00BD6D29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r w:rsidRPr="00706728">
        <w:rPr>
          <w:rFonts w:ascii="Arial" w:hAnsi="Arial" w:cs="Arial"/>
          <w:sz w:val="18"/>
          <w:szCs w:val="18"/>
        </w:rPr>
        <w:t>Ufficio stampa</w:t>
      </w:r>
    </w:p>
    <w:p w14:paraId="01EB2960" w14:textId="77777777" w:rsidR="00BD6D29" w:rsidRPr="00706728" w:rsidRDefault="00BD6D29" w:rsidP="00BD6D29">
      <w:pPr>
        <w:spacing w:after="60" w:line="240" w:lineRule="auto"/>
        <w:ind w:right="136"/>
        <w:jc w:val="right"/>
        <w:rPr>
          <w:rFonts w:ascii="Arial" w:hAnsi="Arial" w:cs="Arial"/>
          <w:b/>
          <w:sz w:val="18"/>
          <w:szCs w:val="18"/>
        </w:rPr>
      </w:pPr>
      <w:r w:rsidRPr="00706728">
        <w:rPr>
          <w:rFonts w:ascii="Arial" w:hAnsi="Arial" w:cs="Arial"/>
          <w:b/>
          <w:sz w:val="18"/>
          <w:szCs w:val="18"/>
        </w:rPr>
        <w:t xml:space="preserve">Eidos – La forza delle idee </w:t>
      </w:r>
    </w:p>
    <w:p w14:paraId="359EFDD3" w14:textId="77777777" w:rsidR="00BD6D29" w:rsidRPr="00BD6D29" w:rsidRDefault="00BD6D29" w:rsidP="00BD6D29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proofErr w:type="spellStart"/>
      <w:r w:rsidRPr="00706728">
        <w:rPr>
          <w:rFonts w:ascii="Arial" w:hAnsi="Arial" w:cs="Arial"/>
          <w:sz w:val="18"/>
          <w:szCs w:val="18"/>
        </w:rPr>
        <w:t>Mariaclara</w:t>
      </w:r>
      <w:proofErr w:type="spellEnd"/>
      <w:r w:rsidRPr="00706728">
        <w:rPr>
          <w:rFonts w:ascii="Arial" w:hAnsi="Arial" w:cs="Arial"/>
          <w:sz w:val="18"/>
          <w:szCs w:val="18"/>
        </w:rPr>
        <w:t xml:space="preserve"> Nitti</w:t>
      </w:r>
      <w:r w:rsidRPr="00BD6D29">
        <w:rPr>
          <w:rFonts w:ascii="Arial" w:hAnsi="Arial" w:cs="Arial"/>
          <w:sz w:val="18"/>
          <w:szCs w:val="18"/>
        </w:rPr>
        <w:t xml:space="preserve">: </w:t>
      </w:r>
      <w:hyperlink r:id="rId9" w:history="1">
        <w:r w:rsidRPr="00BD6D29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mcnitti@eidos.net</w:t>
        </w:r>
      </w:hyperlink>
    </w:p>
    <w:p w14:paraId="2F7C591A" w14:textId="77777777" w:rsidR="00BD6D29" w:rsidRPr="00BD6D29" w:rsidRDefault="00BD6D29" w:rsidP="00BD6D29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</w:rPr>
      </w:pPr>
      <w:r w:rsidRPr="00BD6D29">
        <w:rPr>
          <w:rFonts w:ascii="Arial" w:hAnsi="Arial" w:cs="Arial"/>
          <w:sz w:val="18"/>
          <w:szCs w:val="18"/>
        </w:rPr>
        <w:t xml:space="preserve">Filippo Ferrari: </w:t>
      </w:r>
      <w:hyperlink r:id="rId10" w:history="1">
        <w:r w:rsidRPr="00BD6D29">
          <w:rPr>
            <w:rStyle w:val="Collegamentoipertestuale"/>
            <w:rFonts w:ascii="Arial" w:hAnsi="Arial" w:cs="Arial"/>
            <w:color w:val="000000" w:themeColor="text1"/>
            <w:sz w:val="18"/>
            <w:szCs w:val="18"/>
            <w:u w:val="none"/>
          </w:rPr>
          <w:t>fferrari@eidos.net</w:t>
        </w:r>
      </w:hyperlink>
    </w:p>
    <w:p w14:paraId="507315EF" w14:textId="77777777" w:rsidR="00BD6D29" w:rsidRPr="00BD6D29" w:rsidRDefault="00BD6D29" w:rsidP="00BD6D29">
      <w:pPr>
        <w:spacing w:after="60" w:line="240" w:lineRule="auto"/>
        <w:ind w:right="136"/>
        <w:jc w:val="right"/>
        <w:rPr>
          <w:rFonts w:ascii="Arial" w:hAnsi="Arial" w:cs="Arial"/>
          <w:sz w:val="18"/>
          <w:szCs w:val="18"/>
          <w:lang w:val="en-GB"/>
        </w:rPr>
      </w:pPr>
      <w:r w:rsidRPr="00BD6D29">
        <w:rPr>
          <w:rFonts w:ascii="Arial" w:hAnsi="Arial" w:cs="Arial"/>
          <w:sz w:val="18"/>
          <w:szCs w:val="18"/>
          <w:lang w:val="en-GB"/>
        </w:rPr>
        <w:t>Tel: 02-8900870</w:t>
      </w:r>
    </w:p>
    <w:p w14:paraId="5376A5DF" w14:textId="77777777" w:rsidR="007D2740" w:rsidRPr="00B32EE1" w:rsidRDefault="007D2740" w:rsidP="00BD6D29">
      <w:pPr>
        <w:pStyle w:val="Normale1"/>
        <w:rPr>
          <w:b/>
          <w:sz w:val="28"/>
          <w:szCs w:val="28"/>
          <w:lang w:val="en-GB"/>
        </w:rPr>
      </w:pPr>
    </w:p>
    <w:p w14:paraId="130449C5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4C5FC634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68D3DC6E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2F2EB95D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7EC09461" w14:textId="77777777" w:rsidR="007D2740" w:rsidRPr="00B32EE1" w:rsidRDefault="007D2740" w:rsidP="004013F2">
      <w:pPr>
        <w:pStyle w:val="Normale1"/>
        <w:jc w:val="center"/>
        <w:rPr>
          <w:b/>
          <w:sz w:val="28"/>
          <w:szCs w:val="28"/>
          <w:lang w:val="en-GB"/>
        </w:rPr>
      </w:pPr>
    </w:p>
    <w:p w14:paraId="11BED048" w14:textId="71BC770D" w:rsidR="00324A91" w:rsidRPr="0091565E" w:rsidRDefault="00324A91" w:rsidP="00ED7706">
      <w:pPr>
        <w:ind w:right="140"/>
        <w:rPr>
          <w:rFonts w:ascii="Arial" w:hAnsi="Arial" w:cs="Arial"/>
          <w:sz w:val="18"/>
          <w:szCs w:val="18"/>
        </w:rPr>
      </w:pPr>
    </w:p>
    <w:sectPr w:rsidR="00324A91" w:rsidRPr="0091565E" w:rsidSect="00CD02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A2F15" w14:textId="77777777" w:rsidR="00D70659" w:rsidRDefault="00D70659" w:rsidP="00305D12">
      <w:pPr>
        <w:spacing w:after="0" w:line="240" w:lineRule="auto"/>
      </w:pPr>
      <w:r>
        <w:separator/>
      </w:r>
    </w:p>
  </w:endnote>
  <w:endnote w:type="continuationSeparator" w:id="0">
    <w:p w14:paraId="0319EFB2" w14:textId="77777777" w:rsidR="00D70659" w:rsidRDefault="00D70659" w:rsidP="0030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B713E" w14:textId="77777777" w:rsidR="00ED22CF" w:rsidRPr="00305D12" w:rsidRDefault="00ED22CF" w:rsidP="00305D12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EF16E" w14:textId="77777777" w:rsidR="00ED22CF" w:rsidRDefault="00ED22CF" w:rsidP="003A2AE9">
    <w:pPr>
      <w:pStyle w:val="Pidipagina"/>
      <w:ind w:left="-567" w:right="-285"/>
      <w:jc w:val="center"/>
      <w:rPr>
        <w:rFonts w:ascii="Helvetica" w:hAnsi="Helvetica" w:cs="Helvetica"/>
        <w:noProof/>
        <w:color w:val="4C4E56"/>
        <w:sz w:val="16"/>
        <w:szCs w:val="16"/>
        <w:lang w:eastAsia="it-IT"/>
      </w:rPr>
    </w:pPr>
  </w:p>
  <w:p w14:paraId="1AC0E460" w14:textId="77777777" w:rsidR="00ED22CF" w:rsidRPr="00BF1F12" w:rsidRDefault="00ED22CF" w:rsidP="00BF1F12">
    <w:pPr>
      <w:pStyle w:val="Pidipagina"/>
      <w:ind w:right="-285"/>
      <w:rPr>
        <w:rFonts w:ascii="Helvetica" w:hAnsi="Helvetica" w:cs="Helvetica"/>
        <w:noProof/>
        <w:color w:val="4C4E56"/>
        <w:sz w:val="14"/>
        <w:szCs w:val="14"/>
        <w:lang w:eastAsia="it-IT"/>
      </w:rPr>
    </w:pPr>
    <w:r w:rsidRPr="00BF1F12">
      <w:rPr>
        <w:rFonts w:ascii="Helvetica" w:hAnsi="Helvetica" w:cs="Helvetica"/>
        <w:noProof/>
        <w:color w:val="4C4E56"/>
        <w:sz w:val="14"/>
        <w:szCs w:val="14"/>
        <w:lang w:eastAsia="it-IT"/>
      </w:rPr>
      <w:t xml:space="preserve">ILTA Alimentare S.p.A. a socio unico SEDE LEGALE: Via Banchina dell’Azoto, 15 - 30175, Venezia - Italy - PEC: </w:t>
    </w:r>
    <w:hyperlink r:id="rId1" w:history="1">
      <w:r w:rsidRPr="00BF1F12">
        <w:rPr>
          <w:rStyle w:val="Collegamentoipertestuale"/>
          <w:rFonts w:ascii="Helvetica" w:hAnsi="Helvetica" w:cs="Helvetica"/>
          <w:noProof/>
          <w:color w:val="4C4E56"/>
          <w:sz w:val="14"/>
          <w:szCs w:val="14"/>
          <w:lang w:eastAsia="it-IT"/>
        </w:rPr>
        <w:t>iltaspa@legalmail.it</w:t>
      </w:r>
    </w:hyperlink>
  </w:p>
  <w:p w14:paraId="7506016D" w14:textId="77777777" w:rsidR="00ED22CF" w:rsidRPr="00F073DD" w:rsidRDefault="00ED22CF" w:rsidP="003A2AE9">
    <w:pPr>
      <w:pStyle w:val="Pidipagina"/>
      <w:ind w:left="-567" w:right="-285"/>
      <w:jc w:val="center"/>
      <w:rPr>
        <w:rFonts w:ascii="Helvetica" w:hAnsi="Helvetica" w:cs="Helvetica"/>
        <w:noProof/>
        <w:color w:val="4C4E56"/>
        <w:sz w:val="14"/>
        <w:szCs w:val="14"/>
        <w:lang w:eastAsia="it-IT"/>
      </w:rPr>
    </w:pPr>
    <w:r w:rsidRPr="00BF1F12">
      <w:rPr>
        <w:rFonts w:ascii="Helvetica" w:hAnsi="Helvetica" w:cs="Helvetica"/>
        <w:noProof/>
        <w:color w:val="4C4E56"/>
        <w:sz w:val="14"/>
        <w:szCs w:val="14"/>
        <w:lang w:eastAsia="it-IT"/>
      </w:rPr>
      <w:t xml:space="preserve">STABILIMENTO: Via dell’elettricità, 19/B - 30175 Marghera, Venezia - Italy Tel. </w:t>
    </w:r>
    <w:r w:rsidRPr="00F073DD">
      <w:rPr>
        <w:rFonts w:ascii="Helvetica" w:hAnsi="Helvetica" w:cs="Helvetica"/>
        <w:noProof/>
        <w:color w:val="4C4E56"/>
        <w:sz w:val="14"/>
        <w:szCs w:val="14"/>
        <w:lang w:eastAsia="it-IT"/>
      </w:rPr>
      <w:t>+39 041 3694780 - Fax. +39 041 3694791</w:t>
    </w:r>
  </w:p>
  <w:p w14:paraId="0271A88A" w14:textId="77777777" w:rsidR="00ED22CF" w:rsidRPr="00F073DD" w:rsidRDefault="00ED22CF" w:rsidP="003A2AE9">
    <w:pPr>
      <w:pStyle w:val="Pidipagina"/>
      <w:ind w:left="-567" w:right="-285"/>
      <w:jc w:val="center"/>
      <w:rPr>
        <w:rFonts w:ascii="Helvetica" w:hAnsi="Helvetica" w:cs="Helvetica"/>
        <w:noProof/>
        <w:color w:val="4C4E56"/>
        <w:sz w:val="14"/>
        <w:szCs w:val="14"/>
        <w:lang w:eastAsia="it-IT"/>
      </w:rPr>
    </w:pPr>
    <w:r w:rsidRPr="00F073DD">
      <w:rPr>
        <w:rFonts w:ascii="Helvetica" w:hAnsi="Helvetica" w:cs="Helvetica"/>
        <w:noProof/>
        <w:color w:val="4C4E56"/>
        <w:sz w:val="14"/>
        <w:szCs w:val="14"/>
        <w:lang w:eastAsia="it-IT"/>
      </w:rPr>
      <w:t>Capitale Soc. € 11.500.000,00 int. vers. - Uff. Reg. Imprese di Venezia Rovigo Delta Lagunare N.09039560967</w:t>
    </w:r>
  </w:p>
  <w:p w14:paraId="5D5B6603" w14:textId="77777777" w:rsidR="00ED22CF" w:rsidRPr="00BF1F12" w:rsidRDefault="00ED22CF" w:rsidP="003A2AE9">
    <w:pPr>
      <w:pStyle w:val="Pidipagina"/>
      <w:ind w:left="-567" w:right="-285"/>
      <w:jc w:val="center"/>
      <w:rPr>
        <w:rFonts w:ascii="Helvetica" w:hAnsi="Helvetica" w:cs="Helvetica"/>
        <w:color w:val="4C4E56"/>
        <w:sz w:val="14"/>
        <w:szCs w:val="14"/>
        <w:lang w:val="en-GB"/>
      </w:rPr>
    </w:pPr>
    <w:r w:rsidRPr="00F073DD">
      <w:rPr>
        <w:rFonts w:ascii="Helvetica" w:hAnsi="Helvetica" w:cs="Helvetica"/>
        <w:noProof/>
        <w:color w:val="4C4E56"/>
        <w:sz w:val="14"/>
        <w:szCs w:val="14"/>
        <w:lang w:eastAsia="it-IT"/>
      </w:rPr>
      <w:t xml:space="preserve">R.E.A. della C.C.I.A.A. di Venezia N.402622 - Cod. </w:t>
    </w:r>
    <w:r w:rsidRPr="00BF1F12">
      <w:rPr>
        <w:rFonts w:ascii="Helvetica" w:hAnsi="Helvetica" w:cs="Helvetica"/>
        <w:noProof/>
        <w:color w:val="4C4E56"/>
        <w:sz w:val="14"/>
        <w:szCs w:val="14"/>
        <w:lang w:val="en-GB" w:eastAsia="it-IT"/>
      </w:rPr>
      <w:t>Fisc. E Part. I.V.A. 09039560967</w:t>
    </w:r>
  </w:p>
  <w:p w14:paraId="67CB65C5" w14:textId="33DC2963" w:rsidR="00ED22CF" w:rsidRPr="00F073DD" w:rsidRDefault="00ED22CF" w:rsidP="00CD0283">
    <w:pPr>
      <w:pStyle w:val="Pidipagina"/>
      <w:tabs>
        <w:tab w:val="clear" w:pos="9638"/>
      </w:tabs>
      <w:ind w:left="-1134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DA31F" w14:textId="77777777" w:rsidR="00D70659" w:rsidRDefault="00D70659" w:rsidP="00305D12">
      <w:pPr>
        <w:spacing w:after="0" w:line="240" w:lineRule="auto"/>
      </w:pPr>
      <w:r>
        <w:separator/>
      </w:r>
    </w:p>
  </w:footnote>
  <w:footnote w:type="continuationSeparator" w:id="0">
    <w:p w14:paraId="27BA44F8" w14:textId="77777777" w:rsidR="00D70659" w:rsidRDefault="00D70659" w:rsidP="0030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B15F6" w14:textId="63AEEDD3" w:rsidR="00ED22CF" w:rsidRDefault="00BD6D29" w:rsidP="00305D12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35272FA" wp14:editId="33E632DC">
          <wp:simplePos x="0" y="0"/>
          <wp:positionH relativeFrom="column">
            <wp:posOffset>-720090</wp:posOffset>
          </wp:positionH>
          <wp:positionV relativeFrom="paragraph">
            <wp:posOffset>100330</wp:posOffset>
          </wp:positionV>
          <wp:extent cx="7553325" cy="1485900"/>
          <wp:effectExtent l="0" t="0" r="0" b="12700"/>
          <wp:wrapNone/>
          <wp:docPr id="3" name="Immagine 3" descr="p4_primo_foglio_lf_ali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4_primo_foglio_lf_ali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22C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D358CD" wp14:editId="48E6916B">
          <wp:simplePos x="0" y="0"/>
          <wp:positionH relativeFrom="column">
            <wp:posOffset>5109210</wp:posOffset>
          </wp:positionH>
          <wp:positionV relativeFrom="paragraph">
            <wp:posOffset>212725</wp:posOffset>
          </wp:positionV>
          <wp:extent cx="1627505" cy="1030605"/>
          <wp:effectExtent l="0" t="0" r="0" b="10795"/>
          <wp:wrapThrough wrapText="bothSides">
            <wp:wrapPolygon edited="0">
              <wp:start x="0" y="0"/>
              <wp:lineTo x="0" y="21294"/>
              <wp:lineTo x="21238" y="21294"/>
              <wp:lineTo x="2123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78737" w14:textId="6D72F68A" w:rsidR="00ED22CF" w:rsidRDefault="00ED22CF" w:rsidP="00CD0283">
    <w:pPr>
      <w:pStyle w:val="Intestazione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5136C74F" wp14:editId="4CB52BE3">
          <wp:simplePos x="0" y="0"/>
          <wp:positionH relativeFrom="column">
            <wp:posOffset>4956810</wp:posOffset>
          </wp:positionH>
          <wp:positionV relativeFrom="paragraph">
            <wp:posOffset>214630</wp:posOffset>
          </wp:positionV>
          <wp:extent cx="1627505" cy="1030605"/>
          <wp:effectExtent l="0" t="0" r="0" b="10795"/>
          <wp:wrapThrough wrapText="bothSides">
            <wp:wrapPolygon edited="0">
              <wp:start x="0" y="0"/>
              <wp:lineTo x="0" y="21294"/>
              <wp:lineTo x="21238" y="21294"/>
              <wp:lineTo x="21238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A66385A" wp14:editId="6E68FCBF">
          <wp:simplePos x="0" y="0"/>
          <wp:positionH relativeFrom="column">
            <wp:posOffset>-720090</wp:posOffset>
          </wp:positionH>
          <wp:positionV relativeFrom="paragraph">
            <wp:posOffset>100330</wp:posOffset>
          </wp:positionV>
          <wp:extent cx="7553325" cy="1257300"/>
          <wp:effectExtent l="0" t="0" r="0" b="12700"/>
          <wp:wrapNone/>
          <wp:docPr id="2" name="Immagine 2" descr="p4_primo_foglio_lf_ali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4_primo_foglio_lf_ali_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50CE"/>
    <w:multiLevelType w:val="hybridMultilevel"/>
    <w:tmpl w:val="898E9D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12"/>
    <w:rsid w:val="000020C5"/>
    <w:rsid w:val="00035652"/>
    <w:rsid w:val="000466D2"/>
    <w:rsid w:val="00064803"/>
    <w:rsid w:val="00065F18"/>
    <w:rsid w:val="00076D86"/>
    <w:rsid w:val="000A4E8C"/>
    <w:rsid w:val="000B005D"/>
    <w:rsid w:val="000B109E"/>
    <w:rsid w:val="000B179B"/>
    <w:rsid w:val="000B33B8"/>
    <w:rsid w:val="000D5D51"/>
    <w:rsid w:val="00142926"/>
    <w:rsid w:val="00146395"/>
    <w:rsid w:val="00152A0A"/>
    <w:rsid w:val="00156FC8"/>
    <w:rsid w:val="00157671"/>
    <w:rsid w:val="00164C93"/>
    <w:rsid w:val="0019320E"/>
    <w:rsid w:val="00194174"/>
    <w:rsid w:val="00196C64"/>
    <w:rsid w:val="001A0918"/>
    <w:rsid w:val="001C64C3"/>
    <w:rsid w:val="001E23C7"/>
    <w:rsid w:val="001F1C30"/>
    <w:rsid w:val="002023F7"/>
    <w:rsid w:val="002171C0"/>
    <w:rsid w:val="002244DE"/>
    <w:rsid w:val="00234A95"/>
    <w:rsid w:val="00262989"/>
    <w:rsid w:val="0029758B"/>
    <w:rsid w:val="002C1B90"/>
    <w:rsid w:val="002D696C"/>
    <w:rsid w:val="002F2982"/>
    <w:rsid w:val="003005B4"/>
    <w:rsid w:val="00301169"/>
    <w:rsid w:val="00305D12"/>
    <w:rsid w:val="00310F25"/>
    <w:rsid w:val="00312EB9"/>
    <w:rsid w:val="00324717"/>
    <w:rsid w:val="00324A91"/>
    <w:rsid w:val="00347F8B"/>
    <w:rsid w:val="0036795D"/>
    <w:rsid w:val="00373010"/>
    <w:rsid w:val="0037792D"/>
    <w:rsid w:val="003926B9"/>
    <w:rsid w:val="003A2AE9"/>
    <w:rsid w:val="003A57CD"/>
    <w:rsid w:val="003B440E"/>
    <w:rsid w:val="003C0ABC"/>
    <w:rsid w:val="003C4769"/>
    <w:rsid w:val="003C6B57"/>
    <w:rsid w:val="003D59F0"/>
    <w:rsid w:val="003F464F"/>
    <w:rsid w:val="004013F2"/>
    <w:rsid w:val="00402E9D"/>
    <w:rsid w:val="004064C6"/>
    <w:rsid w:val="00412572"/>
    <w:rsid w:val="00413F52"/>
    <w:rsid w:val="00424D83"/>
    <w:rsid w:val="004426AC"/>
    <w:rsid w:val="00467368"/>
    <w:rsid w:val="004A776C"/>
    <w:rsid w:val="004C515A"/>
    <w:rsid w:val="004E301B"/>
    <w:rsid w:val="0053116C"/>
    <w:rsid w:val="00536958"/>
    <w:rsid w:val="005759C0"/>
    <w:rsid w:val="005937D2"/>
    <w:rsid w:val="00597C52"/>
    <w:rsid w:val="005A3673"/>
    <w:rsid w:val="005A42CB"/>
    <w:rsid w:val="005B2D41"/>
    <w:rsid w:val="005E4DF4"/>
    <w:rsid w:val="0060251E"/>
    <w:rsid w:val="0060270B"/>
    <w:rsid w:val="00603C5B"/>
    <w:rsid w:val="00611F21"/>
    <w:rsid w:val="00627977"/>
    <w:rsid w:val="00650CE0"/>
    <w:rsid w:val="00652303"/>
    <w:rsid w:val="006648DD"/>
    <w:rsid w:val="00671111"/>
    <w:rsid w:val="00671201"/>
    <w:rsid w:val="006716A5"/>
    <w:rsid w:val="006C409E"/>
    <w:rsid w:val="006D29DE"/>
    <w:rsid w:val="006E6C9E"/>
    <w:rsid w:val="00706728"/>
    <w:rsid w:val="00706D5C"/>
    <w:rsid w:val="00714970"/>
    <w:rsid w:val="007257E8"/>
    <w:rsid w:val="00733A17"/>
    <w:rsid w:val="007846E6"/>
    <w:rsid w:val="00787637"/>
    <w:rsid w:val="007B067C"/>
    <w:rsid w:val="007B5016"/>
    <w:rsid w:val="007D2740"/>
    <w:rsid w:val="007D74AA"/>
    <w:rsid w:val="007F2A71"/>
    <w:rsid w:val="0081620C"/>
    <w:rsid w:val="00854F8A"/>
    <w:rsid w:val="00857DF6"/>
    <w:rsid w:val="008877EB"/>
    <w:rsid w:val="0089558C"/>
    <w:rsid w:val="008B612B"/>
    <w:rsid w:val="008C7E5A"/>
    <w:rsid w:val="00900995"/>
    <w:rsid w:val="00903776"/>
    <w:rsid w:val="0091565E"/>
    <w:rsid w:val="00926639"/>
    <w:rsid w:val="0092744D"/>
    <w:rsid w:val="0093295B"/>
    <w:rsid w:val="00942263"/>
    <w:rsid w:val="00956C48"/>
    <w:rsid w:val="00956DBA"/>
    <w:rsid w:val="00957D30"/>
    <w:rsid w:val="009743CA"/>
    <w:rsid w:val="00984124"/>
    <w:rsid w:val="0098484D"/>
    <w:rsid w:val="009974BF"/>
    <w:rsid w:val="009B7172"/>
    <w:rsid w:val="009D6E62"/>
    <w:rsid w:val="00A17294"/>
    <w:rsid w:val="00A204EE"/>
    <w:rsid w:val="00A44ECB"/>
    <w:rsid w:val="00A54198"/>
    <w:rsid w:val="00A61FE6"/>
    <w:rsid w:val="00A63B71"/>
    <w:rsid w:val="00A7660C"/>
    <w:rsid w:val="00A92ABC"/>
    <w:rsid w:val="00AC0C41"/>
    <w:rsid w:val="00AC13B1"/>
    <w:rsid w:val="00AC315F"/>
    <w:rsid w:val="00AC6BB7"/>
    <w:rsid w:val="00AD7FF3"/>
    <w:rsid w:val="00AF5FA2"/>
    <w:rsid w:val="00B1107D"/>
    <w:rsid w:val="00B17A13"/>
    <w:rsid w:val="00B2662D"/>
    <w:rsid w:val="00B27843"/>
    <w:rsid w:val="00B32EE1"/>
    <w:rsid w:val="00B36E67"/>
    <w:rsid w:val="00BA1EB0"/>
    <w:rsid w:val="00BD44D1"/>
    <w:rsid w:val="00BD4A78"/>
    <w:rsid w:val="00BD6D29"/>
    <w:rsid w:val="00BE0AA1"/>
    <w:rsid w:val="00BE2B7C"/>
    <w:rsid w:val="00BE3A51"/>
    <w:rsid w:val="00BF1F12"/>
    <w:rsid w:val="00BF3A54"/>
    <w:rsid w:val="00C01BF7"/>
    <w:rsid w:val="00C234B4"/>
    <w:rsid w:val="00C251D8"/>
    <w:rsid w:val="00C66C01"/>
    <w:rsid w:val="00C77ED1"/>
    <w:rsid w:val="00C80856"/>
    <w:rsid w:val="00C82DC3"/>
    <w:rsid w:val="00C87FC7"/>
    <w:rsid w:val="00CA7CCF"/>
    <w:rsid w:val="00CB786A"/>
    <w:rsid w:val="00CC3036"/>
    <w:rsid w:val="00CC6077"/>
    <w:rsid w:val="00CD0283"/>
    <w:rsid w:val="00CF5B68"/>
    <w:rsid w:val="00CF65A2"/>
    <w:rsid w:val="00D2431E"/>
    <w:rsid w:val="00D51FA4"/>
    <w:rsid w:val="00D56C07"/>
    <w:rsid w:val="00D660D9"/>
    <w:rsid w:val="00D70659"/>
    <w:rsid w:val="00D776BD"/>
    <w:rsid w:val="00D776D6"/>
    <w:rsid w:val="00D80FFB"/>
    <w:rsid w:val="00D82BDC"/>
    <w:rsid w:val="00D84D66"/>
    <w:rsid w:val="00D95770"/>
    <w:rsid w:val="00D9639D"/>
    <w:rsid w:val="00DB318F"/>
    <w:rsid w:val="00DB3363"/>
    <w:rsid w:val="00DE2C85"/>
    <w:rsid w:val="00DE3347"/>
    <w:rsid w:val="00DE3857"/>
    <w:rsid w:val="00DF1ACC"/>
    <w:rsid w:val="00DF2758"/>
    <w:rsid w:val="00E31D87"/>
    <w:rsid w:val="00E47824"/>
    <w:rsid w:val="00E67F46"/>
    <w:rsid w:val="00E70395"/>
    <w:rsid w:val="00E75696"/>
    <w:rsid w:val="00EB59FB"/>
    <w:rsid w:val="00EC79F4"/>
    <w:rsid w:val="00ED22CF"/>
    <w:rsid w:val="00ED7706"/>
    <w:rsid w:val="00EF0F3E"/>
    <w:rsid w:val="00EF1AD8"/>
    <w:rsid w:val="00F073DD"/>
    <w:rsid w:val="00F12901"/>
    <w:rsid w:val="00F45BF5"/>
    <w:rsid w:val="00F567D3"/>
    <w:rsid w:val="00F643D0"/>
    <w:rsid w:val="00F75439"/>
    <w:rsid w:val="00F8013A"/>
    <w:rsid w:val="00F90C05"/>
    <w:rsid w:val="00F912F4"/>
    <w:rsid w:val="00FB7C70"/>
    <w:rsid w:val="00FC3FBB"/>
    <w:rsid w:val="00FD0383"/>
    <w:rsid w:val="00FE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882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5D12"/>
  </w:style>
  <w:style w:type="paragraph" w:styleId="Pidipagina">
    <w:name w:val="footer"/>
    <w:basedOn w:val="Normale"/>
    <w:link w:val="Pidipagina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5D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5D1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77EB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C77ED1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77ED1"/>
  </w:style>
  <w:style w:type="character" w:customStyle="1" w:styleId="apple-tab-span">
    <w:name w:val="apple-tab-span"/>
    <w:basedOn w:val="Caratterepredefinitoparagrafo"/>
    <w:rsid w:val="00C77ED1"/>
  </w:style>
  <w:style w:type="paragraph" w:customStyle="1" w:styleId="animate">
    <w:name w:val="animate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d">
    <w:name w:val="red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B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065F18"/>
    <w:rPr>
      <w:b/>
      <w:bCs/>
    </w:rPr>
  </w:style>
  <w:style w:type="paragraph" w:styleId="Paragrafoelenco">
    <w:name w:val="List Paragraph"/>
    <w:basedOn w:val="Normale"/>
    <w:uiPriority w:val="34"/>
    <w:qFormat/>
    <w:rsid w:val="0090099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759C0"/>
    <w:rPr>
      <w:color w:val="800080" w:themeColor="followedHyperlink"/>
      <w:u w:val="single"/>
    </w:rPr>
  </w:style>
  <w:style w:type="paragraph" w:customStyle="1" w:styleId="Normale1">
    <w:name w:val="Normale1"/>
    <w:rsid w:val="00536958"/>
    <w:pPr>
      <w:spacing w:after="0"/>
    </w:pPr>
    <w:rPr>
      <w:rFonts w:ascii="Arial" w:eastAsia="Arial" w:hAnsi="Arial" w:cs="Arial"/>
      <w:lang w:val="en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5D12"/>
  </w:style>
  <w:style w:type="paragraph" w:styleId="Pidipagina">
    <w:name w:val="footer"/>
    <w:basedOn w:val="Normale"/>
    <w:link w:val="PidipaginaCarattere"/>
    <w:uiPriority w:val="99"/>
    <w:unhideWhenUsed/>
    <w:rsid w:val="00305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5D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5D1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877EB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C77ED1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C77ED1"/>
  </w:style>
  <w:style w:type="character" w:customStyle="1" w:styleId="apple-tab-span">
    <w:name w:val="apple-tab-span"/>
    <w:basedOn w:val="Caratterepredefinitoparagrafo"/>
    <w:rsid w:val="00C77ED1"/>
  </w:style>
  <w:style w:type="paragraph" w:customStyle="1" w:styleId="animate">
    <w:name w:val="animate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d">
    <w:name w:val="red"/>
    <w:basedOn w:val="Normale"/>
    <w:rsid w:val="000B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B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065F18"/>
    <w:rPr>
      <w:b/>
      <w:bCs/>
    </w:rPr>
  </w:style>
  <w:style w:type="paragraph" w:styleId="Paragrafoelenco">
    <w:name w:val="List Paragraph"/>
    <w:basedOn w:val="Normale"/>
    <w:uiPriority w:val="34"/>
    <w:qFormat/>
    <w:rsid w:val="0090099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759C0"/>
    <w:rPr>
      <w:color w:val="800080" w:themeColor="followedHyperlink"/>
      <w:u w:val="single"/>
    </w:rPr>
  </w:style>
  <w:style w:type="paragraph" w:customStyle="1" w:styleId="Normale1">
    <w:name w:val="Normale1"/>
    <w:rsid w:val="00536958"/>
    <w:pPr>
      <w:spacing w:after="0"/>
    </w:pPr>
    <w:rPr>
      <w:rFonts w:ascii="Arial" w:eastAsia="Arial" w:hAnsi="Arial" w:cs="Arial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cnitti@eidos.net" TargetMode="External"/><Relationship Id="rId10" Type="http://schemas.openxmlformats.org/officeDocument/2006/relationships/hyperlink" Target="mailto:fferrari@eidos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ltasp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C6A3-0D41-B24B-848E-C8FD5104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gbellucci</dc:creator>
  <cp:lastModifiedBy>utente</cp:lastModifiedBy>
  <cp:revision>2</cp:revision>
  <cp:lastPrinted>2020-01-27T15:17:00Z</cp:lastPrinted>
  <dcterms:created xsi:type="dcterms:W3CDTF">2020-09-22T07:11:00Z</dcterms:created>
  <dcterms:modified xsi:type="dcterms:W3CDTF">2020-09-22T07:11:00Z</dcterms:modified>
</cp:coreProperties>
</file>